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56" w:rsidRDefault="00B32956" w:rsidP="00B32956">
      <w:pPr>
        <w:pStyle w:val="4"/>
        <w:spacing w:before="0" w:after="0"/>
        <w:ind w:right="142"/>
        <w:jc w:val="center"/>
        <w:rPr>
          <w:rFonts w:ascii="Arial" w:eastAsia="Arial" w:hAnsi="Arial" w:cs="Arial"/>
          <w:color w:val="2BA401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ДОГОВОР </w:t>
      </w:r>
    </w:p>
    <w:p w:rsidR="00B32956" w:rsidRDefault="00B32956" w:rsidP="00B32956">
      <w:pPr>
        <w:widowControl w:val="0"/>
        <w:pBdr>
          <w:between w:val="nil"/>
        </w:pBdr>
        <w:jc w:val="center"/>
        <w:rPr>
          <w:rFonts w:eastAsia="Arial"/>
          <w:b/>
          <w:color w:val="000000"/>
          <w:szCs w:val="18"/>
        </w:rPr>
      </w:pPr>
      <w:r>
        <w:rPr>
          <w:rFonts w:eastAsia="Arial"/>
          <w:b/>
          <w:color w:val="000000"/>
          <w:szCs w:val="18"/>
        </w:rPr>
        <w:t>оказания информационных услуг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2BA401"/>
          <w:szCs w:val="18"/>
        </w:rPr>
        <w:t xml:space="preserve">                                                                         </w:t>
      </w:r>
      <w:r>
        <w:rPr>
          <w:rFonts w:eastAsia="Arial"/>
          <w:color w:val="000000"/>
          <w:szCs w:val="18"/>
        </w:rPr>
        <w:br/>
        <w:t xml:space="preserve">Место заключения: г. Минск </w:t>
      </w:r>
    </w:p>
    <w:p w:rsidR="00B32956" w:rsidRDefault="00B32956" w:rsidP="00B32956">
      <w:pPr>
        <w:jc w:val="center"/>
        <w:rPr>
          <w:rFonts w:eastAsia="Arial"/>
          <w:szCs w:val="18"/>
        </w:rPr>
      </w:pP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b/>
          <w:szCs w:val="18"/>
        </w:rPr>
        <w:t>Общество с ограниченной ответственностью «ПРАДА Моторс»</w:t>
      </w:r>
      <w:r>
        <w:rPr>
          <w:rFonts w:eastAsia="Arial"/>
          <w:szCs w:val="18"/>
        </w:rPr>
        <w:t xml:space="preserve">, именуемое в дальнейшем «Исполнитель», в лице </w:t>
      </w:r>
      <w:r>
        <w:rPr>
          <w:rFonts w:eastAsia="Arial"/>
          <w:b/>
          <w:szCs w:val="18"/>
        </w:rPr>
        <w:t>директора Горожанкина А.А.</w:t>
      </w:r>
      <w:r>
        <w:rPr>
          <w:rFonts w:eastAsia="Arial"/>
          <w:szCs w:val="18"/>
        </w:rPr>
        <w:t xml:space="preserve">, действующего на основании </w:t>
      </w:r>
      <w:r>
        <w:rPr>
          <w:rFonts w:eastAsia="Arial"/>
          <w:b/>
          <w:szCs w:val="18"/>
        </w:rPr>
        <w:t>Устава</w:t>
      </w:r>
      <w:r>
        <w:rPr>
          <w:rFonts w:eastAsia="Arial"/>
          <w:szCs w:val="18"/>
        </w:rPr>
        <w:t xml:space="preserve">, с одной стороны, и </w:t>
      </w:r>
      <w:r>
        <w:rPr>
          <w:rFonts w:eastAsia="Arial"/>
          <w:b/>
          <w:szCs w:val="18"/>
        </w:rPr>
        <w:t>клиентом</w:t>
      </w:r>
      <w:r>
        <w:rPr>
          <w:rFonts w:eastAsia="Arial"/>
          <w:szCs w:val="18"/>
        </w:rPr>
        <w:t>, именуемый в дальнейшем «Заказчик», с другой стороны, а вместе именуемые «Стороны», заключили настоящий договор о нижеследующем: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 xml:space="preserve">  </w:t>
      </w:r>
    </w:p>
    <w:p w:rsidR="00B32956" w:rsidRDefault="00B32956" w:rsidP="00B32956">
      <w:pPr>
        <w:widowControl w:val="0"/>
        <w:pBdr>
          <w:between w:val="nil"/>
        </w:pBdr>
        <w:spacing w:after="120"/>
        <w:jc w:val="center"/>
        <w:rPr>
          <w:rFonts w:eastAsia="Arial"/>
          <w:b/>
          <w:color w:val="000000"/>
          <w:szCs w:val="18"/>
        </w:rPr>
      </w:pPr>
      <w:r>
        <w:rPr>
          <w:rFonts w:eastAsia="Arial"/>
          <w:b/>
          <w:color w:val="000000"/>
          <w:szCs w:val="18"/>
        </w:rPr>
        <w:t>1. ТЕРМИНЫ И ОПРЕДЕЛЕНИЯ, ИСПОЛЬЗУЕМЫЕ В ДОГОВОРЕ</w:t>
      </w:r>
    </w:p>
    <w:p w:rsidR="00B32956" w:rsidRDefault="00B32956" w:rsidP="00B32956">
      <w:pPr>
        <w:widowControl w:val="0"/>
        <w:pBdr>
          <w:between w:val="nil"/>
        </w:pBdr>
        <w:ind w:right="139"/>
        <w:rPr>
          <w:rFonts w:eastAsia="Arial"/>
          <w:szCs w:val="18"/>
        </w:rPr>
      </w:pPr>
      <w:r>
        <w:rPr>
          <w:rFonts w:eastAsia="Arial"/>
          <w:szCs w:val="18"/>
        </w:rPr>
        <w:t xml:space="preserve">1.1. </w:t>
      </w:r>
      <w:r>
        <w:rPr>
          <w:rFonts w:eastAsia="Arial"/>
          <w:b/>
          <w:szCs w:val="18"/>
        </w:rPr>
        <w:t>Обеспечительный платеж (депозит):</w:t>
      </w:r>
    </w:p>
    <w:p w:rsidR="00B32956" w:rsidRDefault="00B32956" w:rsidP="00B32956">
      <w:pPr>
        <w:widowControl w:val="0"/>
        <w:pBdr>
          <w:between w:val="nil"/>
        </w:pBdr>
        <w:ind w:right="139"/>
        <w:rPr>
          <w:rFonts w:eastAsia="Arial"/>
          <w:szCs w:val="18"/>
        </w:rPr>
      </w:pPr>
      <w:r>
        <w:rPr>
          <w:rFonts w:eastAsia="Arial"/>
          <w:szCs w:val="18"/>
        </w:rPr>
        <w:t xml:space="preserve"> - сумма, покрывающая штрафные санкции аукциона в случае приобретения и последующего необоснованного отказа от обязательства выкупа по приобретенному лоту (если место приобретения ТС - США, страны Европы, Южная Корея);</w:t>
      </w:r>
    </w:p>
    <w:p w:rsidR="00B32956" w:rsidRDefault="00B32956" w:rsidP="00B32956">
      <w:pPr>
        <w:widowControl w:val="0"/>
        <w:pBdr>
          <w:between w:val="nil"/>
        </w:pBdr>
        <w:ind w:right="139"/>
        <w:rPr>
          <w:rFonts w:eastAsia="Arial"/>
          <w:szCs w:val="18"/>
        </w:rPr>
      </w:pPr>
      <w:r>
        <w:rPr>
          <w:rFonts w:eastAsia="Arial"/>
          <w:szCs w:val="18"/>
        </w:rPr>
        <w:t>- сумма, подтверждающая согласие предоставления Заказчику услуг по подбору, поиску и согласованию марки, модели и прочих характеристик транспортного средства  (далее ТС) в заявке, подбор продавца ТС на территории КНР и оказание всей необходимой консультационной и представительской поддержки в процессе заключении договора купли-продажи с продавцом ТС на территории КНР, оформления документов, необходимых для надлежащего оформления факта приобретения ТС до момента приобретения ТС (если место приобретения ТС - КНР).</w:t>
      </w:r>
    </w:p>
    <w:p w:rsidR="00B32956" w:rsidRDefault="00B32956" w:rsidP="00B32956">
      <w:pPr>
        <w:widowControl w:val="0"/>
        <w:pBdr>
          <w:between w:val="nil"/>
        </w:pBdr>
        <w:ind w:right="139"/>
        <w:rPr>
          <w:rFonts w:eastAsia="Arial"/>
          <w:szCs w:val="18"/>
        </w:rPr>
      </w:pPr>
      <w:r>
        <w:rPr>
          <w:rFonts w:eastAsia="Arial"/>
          <w:szCs w:val="18"/>
        </w:rPr>
        <w:t xml:space="preserve">1.2. </w:t>
      </w:r>
      <w:r>
        <w:rPr>
          <w:rFonts w:eastAsia="Arial"/>
          <w:b/>
          <w:szCs w:val="18"/>
        </w:rPr>
        <w:t>Информационные услуги</w:t>
      </w:r>
      <w:r>
        <w:rPr>
          <w:rFonts w:eastAsia="Arial"/>
          <w:szCs w:val="18"/>
        </w:rPr>
        <w:t xml:space="preserve"> - поиск и подбор на рынке США, стран Европы, Южной Кореи КНР и Российской Федерации транспортного средства (далее - ТС) с характеристиками, указанными Заказчиком.</w:t>
      </w:r>
    </w:p>
    <w:p w:rsidR="00B32956" w:rsidRDefault="00B32956" w:rsidP="00B32956">
      <w:pPr>
        <w:widowControl w:val="0"/>
        <w:pBdr>
          <w:between w:val="nil"/>
        </w:pBdr>
        <w:ind w:right="139"/>
        <w:rPr>
          <w:rFonts w:eastAsia="Arial"/>
          <w:szCs w:val="18"/>
        </w:rPr>
      </w:pPr>
      <w:r>
        <w:rPr>
          <w:rFonts w:eastAsia="Arial"/>
          <w:szCs w:val="18"/>
        </w:rPr>
        <w:t xml:space="preserve">1.3. </w:t>
      </w:r>
      <w:r>
        <w:rPr>
          <w:rFonts w:eastAsia="Arial"/>
          <w:b/>
          <w:szCs w:val="18"/>
        </w:rPr>
        <w:t>Торговая площадка</w:t>
      </w:r>
      <w:r>
        <w:rPr>
          <w:rFonts w:eastAsia="Arial"/>
          <w:szCs w:val="18"/>
        </w:rPr>
        <w:t xml:space="preserve"> - интернет-сайты дилеров, продающих автомобили, прочие сайты, содержащие информацию о предлагаемых к приобретению ТС (применимо, если место приобретения ТС - США, страны Европы, Южная Корея).</w:t>
      </w:r>
    </w:p>
    <w:p w:rsidR="00B32956" w:rsidRDefault="00B32956" w:rsidP="00B32956">
      <w:pPr>
        <w:widowControl w:val="0"/>
        <w:pBdr>
          <w:between w:val="nil"/>
        </w:pBdr>
        <w:ind w:right="142"/>
        <w:rPr>
          <w:rFonts w:eastAsia="Arial"/>
          <w:szCs w:val="18"/>
        </w:rPr>
      </w:pPr>
      <w:r>
        <w:rPr>
          <w:rFonts w:eastAsia="Arial"/>
          <w:szCs w:val="18"/>
        </w:rPr>
        <w:t xml:space="preserve">1.4. </w:t>
      </w:r>
      <w:r>
        <w:rPr>
          <w:rFonts w:eastAsia="Arial"/>
          <w:b/>
          <w:szCs w:val="18"/>
        </w:rPr>
        <w:t>Положительный исход торгов</w:t>
      </w:r>
      <w:r>
        <w:rPr>
          <w:rFonts w:eastAsia="Arial"/>
          <w:szCs w:val="18"/>
        </w:rPr>
        <w:t xml:space="preserve"> - покупка транспортного средства через аукционную площадку (применимо, если место приобретения ТС - США, страны Европы, Южная Корея).</w:t>
      </w:r>
    </w:p>
    <w:p w:rsidR="00B32956" w:rsidRDefault="00B32956" w:rsidP="00B32956">
      <w:pPr>
        <w:widowControl w:val="0"/>
        <w:pBdr>
          <w:between w:val="nil"/>
        </w:pBdr>
        <w:ind w:right="142"/>
        <w:rPr>
          <w:rFonts w:eastAsia="Arial"/>
          <w:szCs w:val="18"/>
        </w:rPr>
      </w:pPr>
    </w:p>
    <w:p w:rsidR="00B32956" w:rsidRDefault="00B32956" w:rsidP="00B32956">
      <w:pPr>
        <w:widowControl w:val="0"/>
        <w:pBdr>
          <w:between w:val="nil"/>
        </w:pBdr>
        <w:spacing w:after="120"/>
        <w:ind w:right="139"/>
        <w:jc w:val="center"/>
        <w:rPr>
          <w:rFonts w:eastAsia="Arial"/>
          <w:b/>
          <w:color w:val="000000"/>
          <w:szCs w:val="18"/>
        </w:rPr>
      </w:pPr>
      <w:r>
        <w:rPr>
          <w:rFonts w:eastAsia="Arial"/>
          <w:b/>
          <w:color w:val="000000"/>
          <w:szCs w:val="18"/>
        </w:rPr>
        <w:t>2. ПРЕДМЕТ ДОГОВОРА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 xml:space="preserve">2.1. Исполнитель обязуется по поручению Заказчика оказывать ему </w:t>
      </w:r>
      <w:r>
        <w:rPr>
          <w:rFonts w:eastAsia="Arial"/>
          <w:b/>
          <w:szCs w:val="18"/>
        </w:rPr>
        <w:t>информационные услуги</w:t>
      </w:r>
      <w:r>
        <w:rPr>
          <w:rFonts w:eastAsia="Arial"/>
          <w:szCs w:val="18"/>
        </w:rPr>
        <w:t xml:space="preserve">, а Заказчик обязуется </w:t>
      </w:r>
      <w:r>
        <w:rPr>
          <w:rFonts w:eastAsia="Arial"/>
          <w:b/>
          <w:szCs w:val="18"/>
        </w:rPr>
        <w:t>принимать и оплачивать</w:t>
      </w:r>
      <w:r>
        <w:rPr>
          <w:rFonts w:eastAsia="Arial"/>
          <w:szCs w:val="18"/>
        </w:rPr>
        <w:t xml:space="preserve"> их в порядке и на условиях, установленных </w:t>
      </w:r>
      <w:r>
        <w:rPr>
          <w:rFonts w:eastAsia="Arial"/>
          <w:b/>
          <w:szCs w:val="18"/>
        </w:rPr>
        <w:t>Договором.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2.2. В рамках исполнения обязанностей по настоящему договору Исполнитель осуществляет информационную поддержку по следующим вопросам: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поиск по заявке Заказчика предложений на торговых площадках ТС;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предоставление информации о возможном техническом состоянии ТС на момент приобретения;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предоставление информации по вопросу условий участия в аукционах, а также по нюансам приобретения, связанным с Торговой площадкой (применимо, если место приобретения ТС - США, страны Европы, Южная Корея);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проведение торгов/нажатие кнопки (в случае приобретения авто по аукционной системе) по поручению и в пользу Заказчика, а также на правах Брокера, либо с привлечением Брокера в виде сопутствующей услуги от третьей стороны (применимо, если место приобретения ТС - США, страны Европы, Южная Корея);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содействие Заказчику в заключении счета-договора на приобретение ТС, в получении/передаче документов, связанных с приобретением ТС и необходимых для проведения оплаты ТС;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контроль проведения оплаты со стороны Заказчика, а также зачисления средств со стороны Получателя;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контроль за доставкой приобретенного Заказчиком ТС с соблюдением оговоренных критериев качества перевозки;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предоставления дополнительного фотоматериала из порта отгрузки, необходимого для оценки фактического состояния кузова ТС и принятия ТС к перевозке;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информационное сопровождение доставки транспортного средства;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разрешение спорных моментов в случае наступления рисков, связанных с перевозкой;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- информационное сопровождение на всех этапах сделки до момента выдачи ТС со склада временного хранения пункта таможенного оформления по адресу Получателя, согласно заявки.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2.3. Исполнитель разъясняет отношения по поводу приобретения ТС, выбранного Заказчиком на торговой площадке, соответствующие права и обязанности, возникающие между Заказчиком и продавцом автомобиля.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2.4. Исполнитель представляет информацию Заказчику устно, в электронном виде, а также в любой иной удобной и условленной между сторонами форме. Исполнитель соглашается с тем, что устные переговоры между Заказчиком и представителем Исполнителя могут записываться Заказчиком на диктофон или иные соответствующие устройства и использоваться в качестве доказательств в суде и иных органах и организациях.</w:t>
      </w:r>
    </w:p>
    <w:p w:rsidR="00B32956" w:rsidRDefault="00B32956" w:rsidP="00B32956">
      <w:pPr>
        <w:rPr>
          <w:rFonts w:eastAsia="Arial"/>
          <w:szCs w:val="18"/>
        </w:rPr>
      </w:pPr>
    </w:p>
    <w:p w:rsidR="00B32956" w:rsidRDefault="00B32956" w:rsidP="00B32956">
      <w:pPr>
        <w:widowControl w:val="0"/>
        <w:pBdr>
          <w:between w:val="nil"/>
        </w:pBdr>
        <w:spacing w:after="120"/>
        <w:ind w:right="139"/>
        <w:jc w:val="center"/>
        <w:rPr>
          <w:rFonts w:eastAsia="Arial"/>
          <w:b/>
          <w:color w:val="000000"/>
          <w:szCs w:val="18"/>
        </w:rPr>
      </w:pPr>
      <w:r>
        <w:rPr>
          <w:rFonts w:eastAsia="Arial"/>
          <w:b/>
          <w:color w:val="000000"/>
          <w:szCs w:val="18"/>
        </w:rPr>
        <w:t>3. ПОРЯДОК ИСПОЛНЕНИЯ ДОГОВОРА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7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 xml:space="preserve">Заказчик в произвольной форме отправляет заявку </w:t>
      </w:r>
      <w:r>
        <w:rPr>
          <w:rFonts w:eastAsia="Arial"/>
          <w:b/>
          <w:color w:val="000000"/>
          <w:szCs w:val="18"/>
        </w:rPr>
        <w:t xml:space="preserve">на </w:t>
      </w:r>
      <w:proofErr w:type="spellStart"/>
      <w:r>
        <w:rPr>
          <w:rFonts w:eastAsia="Arial"/>
          <w:b/>
          <w:color w:val="000000"/>
          <w:szCs w:val="18"/>
        </w:rPr>
        <w:t>Telegram</w:t>
      </w:r>
      <w:proofErr w:type="spellEnd"/>
      <w:r>
        <w:rPr>
          <w:rFonts w:eastAsia="Arial"/>
          <w:b/>
          <w:color w:val="000000"/>
          <w:szCs w:val="18"/>
        </w:rPr>
        <w:t>/</w:t>
      </w:r>
      <w:proofErr w:type="spellStart"/>
      <w:r>
        <w:rPr>
          <w:rFonts w:eastAsia="Arial"/>
          <w:b/>
          <w:color w:val="000000"/>
          <w:szCs w:val="18"/>
        </w:rPr>
        <w:t>Viber</w:t>
      </w:r>
      <w:proofErr w:type="spellEnd"/>
      <w:r>
        <w:rPr>
          <w:rFonts w:eastAsia="Arial"/>
          <w:b/>
          <w:color w:val="000000"/>
          <w:szCs w:val="18"/>
        </w:rPr>
        <w:t xml:space="preserve"> +375 (44) 590-33-00 или +375(29) 590-33-00, </w:t>
      </w:r>
      <w:r>
        <w:rPr>
          <w:rFonts w:eastAsia="Arial"/>
          <w:color w:val="000000"/>
          <w:szCs w:val="18"/>
        </w:rPr>
        <w:t xml:space="preserve">или </w:t>
      </w:r>
      <w:r>
        <w:rPr>
          <w:rFonts w:eastAsia="Arial"/>
          <w:b/>
          <w:color w:val="000000"/>
          <w:szCs w:val="18"/>
        </w:rPr>
        <w:t>по почте pradamotorsby@gmail.com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ind w:left="283" w:hanging="283"/>
        <w:jc w:val="center"/>
        <w:rPr>
          <w:rFonts w:eastAsia="Arial"/>
          <w:color w:val="000000"/>
          <w:szCs w:val="18"/>
        </w:rPr>
      </w:pP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spacing w:after="120"/>
        <w:ind w:left="284" w:hanging="284"/>
        <w:jc w:val="center"/>
        <w:rPr>
          <w:rFonts w:eastAsia="Arial"/>
          <w:b/>
          <w:color w:val="000000"/>
          <w:szCs w:val="18"/>
        </w:rPr>
      </w:pPr>
      <w:r>
        <w:rPr>
          <w:rFonts w:eastAsia="Arial"/>
          <w:b/>
          <w:color w:val="000000"/>
          <w:szCs w:val="18"/>
        </w:rPr>
        <w:t>4. ПРАВА И ОБЯЗАННОСТИ СТОРОН</w:t>
      </w:r>
    </w:p>
    <w:p w:rsidR="00B32956" w:rsidRDefault="00B32956" w:rsidP="00B32956">
      <w:pPr>
        <w:pBdr>
          <w:between w:val="nil"/>
        </w:pBdr>
        <w:rPr>
          <w:rFonts w:eastAsia="Arial"/>
          <w:b/>
          <w:color w:val="000000"/>
          <w:szCs w:val="18"/>
        </w:rPr>
      </w:pPr>
      <w:r>
        <w:rPr>
          <w:rFonts w:eastAsia="Arial"/>
          <w:color w:val="000000"/>
          <w:szCs w:val="18"/>
        </w:rPr>
        <w:t>4.1.</w:t>
      </w:r>
      <w:r>
        <w:rPr>
          <w:rFonts w:eastAsia="Arial"/>
          <w:b/>
          <w:color w:val="000000"/>
          <w:szCs w:val="18"/>
        </w:rPr>
        <w:t xml:space="preserve"> Заказчик имеет право: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4.1.1. Самостоятельно определять форму и содержание заявки Исполнителю.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4.1.2. Корректировать содержание заявки по согласованию с Исполнителем.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lastRenderedPageBreak/>
        <w:t>4.1.3. Требовать от Исполнителя сохранения конфиденциальности информации, полученной от Заказчика в ходе оказания услуги, в части предоставленных Заказчиком данным, способных идентифицировать личность покупателя, либо предмет сделки приобретения (номер лота / идентификационный номер VIN).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 w:val="8"/>
          <w:szCs w:val="8"/>
        </w:rPr>
      </w:pPr>
    </w:p>
    <w:p w:rsidR="00B32956" w:rsidRDefault="00B32956" w:rsidP="00B32956">
      <w:pPr>
        <w:pBdr>
          <w:between w:val="nil"/>
        </w:pBdr>
        <w:rPr>
          <w:rFonts w:eastAsia="Arial"/>
          <w:b/>
          <w:color w:val="000000"/>
          <w:szCs w:val="18"/>
        </w:rPr>
      </w:pPr>
      <w:bookmarkStart w:id="0" w:name="bookmark=id.17dp8vu" w:colFirst="0" w:colLast="0"/>
      <w:bookmarkStart w:id="1" w:name="bookmark=id.3rdcrjn" w:colFirst="0" w:colLast="0"/>
      <w:bookmarkEnd w:id="0"/>
      <w:bookmarkEnd w:id="1"/>
      <w:r>
        <w:rPr>
          <w:rFonts w:eastAsia="Arial"/>
          <w:color w:val="000000"/>
          <w:szCs w:val="18"/>
        </w:rPr>
        <w:t>4.2.</w:t>
      </w:r>
      <w:r>
        <w:rPr>
          <w:rFonts w:eastAsia="Arial"/>
          <w:b/>
          <w:color w:val="000000"/>
          <w:szCs w:val="18"/>
        </w:rPr>
        <w:t xml:space="preserve"> Заказчик обязуется: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4.2.1. Представлять Исполнителю все необходимые данные для наиболее качественного оказания услуг по настоящему Договору.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4.2.2. Производить оплату оказываемых Исполнителем услуг в сроки, в порядке и в размере, предусмотренном условиями настоящего Договора.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 w:val="8"/>
          <w:szCs w:val="8"/>
        </w:rPr>
      </w:pPr>
    </w:p>
    <w:p w:rsidR="00B32956" w:rsidRDefault="00B32956" w:rsidP="00B32956">
      <w:pPr>
        <w:pBdr>
          <w:between w:val="nil"/>
        </w:pBdr>
        <w:rPr>
          <w:rFonts w:eastAsia="Arial"/>
          <w:b/>
          <w:color w:val="000000"/>
          <w:szCs w:val="18"/>
        </w:rPr>
      </w:pPr>
      <w:bookmarkStart w:id="2" w:name="bookmark=id.26in1rg" w:colFirst="0" w:colLast="0"/>
      <w:bookmarkStart w:id="3" w:name="bookmark=id.lnxbz9" w:colFirst="0" w:colLast="0"/>
      <w:bookmarkEnd w:id="2"/>
      <w:bookmarkEnd w:id="3"/>
      <w:r>
        <w:rPr>
          <w:rFonts w:eastAsia="Arial"/>
          <w:color w:val="000000"/>
          <w:szCs w:val="18"/>
        </w:rPr>
        <w:t>4.3.</w:t>
      </w:r>
      <w:r>
        <w:rPr>
          <w:rFonts w:eastAsia="Arial"/>
          <w:b/>
          <w:color w:val="000000"/>
          <w:szCs w:val="18"/>
        </w:rPr>
        <w:t xml:space="preserve"> Исполнитель имеет право: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4.3.1. Приступить к оказанию услуг только после поступления на его расчетный счет обеспечительного платежа.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4.3.2. Использовать полученный в работе фото- и видеоматериал в рекламных целях с возможностью дальнейшего размещения материала в виде контента на веб-сайте компании, а также на страницах социальных сетей компании.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 w:val="8"/>
          <w:szCs w:val="8"/>
        </w:rPr>
      </w:pPr>
    </w:p>
    <w:p w:rsidR="00B32956" w:rsidRDefault="00B32956" w:rsidP="00B32956">
      <w:pPr>
        <w:pBdr>
          <w:between w:val="nil"/>
        </w:pBdr>
        <w:rPr>
          <w:rFonts w:eastAsia="Arial"/>
          <w:b/>
          <w:color w:val="000000"/>
          <w:szCs w:val="18"/>
        </w:rPr>
      </w:pPr>
      <w:bookmarkStart w:id="4" w:name="bookmark=id.1ksv4uv" w:colFirst="0" w:colLast="0"/>
      <w:bookmarkStart w:id="5" w:name="bookmark=id.35nkun2" w:colFirst="0" w:colLast="0"/>
      <w:bookmarkEnd w:id="4"/>
      <w:bookmarkEnd w:id="5"/>
      <w:r>
        <w:rPr>
          <w:rFonts w:eastAsia="Arial"/>
          <w:color w:val="000000"/>
          <w:szCs w:val="18"/>
        </w:rPr>
        <w:t>4.4.</w:t>
      </w:r>
      <w:r>
        <w:rPr>
          <w:rFonts w:eastAsia="Arial"/>
          <w:b/>
          <w:color w:val="000000"/>
          <w:szCs w:val="18"/>
        </w:rPr>
        <w:t xml:space="preserve"> Исполнитель обязуется: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4.4.1. Представлять Заказчику информацию по предоставленной Заказчиком заявке в порядке и на условиях, предусмотренных настоящим Договором.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4.4.2. По требованию Заказчика предоставлять отчёт о результатах проведенных действий по оказанию услуг, являющихся предметом настоящего Договора.</w:t>
      </w:r>
    </w:p>
    <w:p w:rsidR="00B32956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 xml:space="preserve">4.4.3. Сохранять конфиденциальность информации, полученной от Заказчика в ходе оказания услуг, согласно </w:t>
      </w:r>
      <w:proofErr w:type="spellStart"/>
      <w:proofErr w:type="gramStart"/>
      <w:r>
        <w:rPr>
          <w:rFonts w:eastAsia="Arial"/>
          <w:color w:val="000000"/>
          <w:szCs w:val="18"/>
        </w:rPr>
        <w:t>п.п</w:t>
      </w:r>
      <w:proofErr w:type="spellEnd"/>
      <w:r>
        <w:rPr>
          <w:rFonts w:eastAsia="Arial"/>
          <w:color w:val="000000"/>
          <w:szCs w:val="18"/>
        </w:rPr>
        <w:t xml:space="preserve"> .</w:t>
      </w:r>
      <w:proofErr w:type="gramEnd"/>
    </w:p>
    <w:p w:rsidR="00B32956" w:rsidRPr="003C4DF3" w:rsidRDefault="00B32956" w:rsidP="00B32956">
      <w:pPr>
        <w:pBdr>
          <w:between w:val="nil"/>
        </w:pBdr>
        <w:rPr>
          <w:rFonts w:eastAsia="Arial"/>
          <w:color w:val="000000"/>
          <w:szCs w:val="18"/>
        </w:rPr>
      </w:pPr>
    </w:p>
    <w:p w:rsidR="00B32956" w:rsidRDefault="00B32956" w:rsidP="00B32956">
      <w:pPr>
        <w:pBdr>
          <w:between w:val="nil"/>
        </w:pBdr>
        <w:spacing w:after="120"/>
        <w:jc w:val="center"/>
        <w:rPr>
          <w:rFonts w:eastAsia="Arial"/>
          <w:b/>
          <w:color w:val="000000"/>
          <w:szCs w:val="18"/>
        </w:rPr>
      </w:pPr>
      <w:r>
        <w:rPr>
          <w:rFonts w:eastAsia="Arial"/>
          <w:b/>
          <w:color w:val="000000"/>
          <w:szCs w:val="18"/>
        </w:rPr>
        <w:t>5. СТОИМОСТЬ УСЛУГ И ПОРЯДОК РАСЧЕТОВ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 xml:space="preserve">5.1. Стоимость Услуг по настоящему Договору составляет </w:t>
      </w:r>
      <w:r>
        <w:rPr>
          <w:rFonts w:eastAsia="Arial"/>
          <w:b/>
          <w:color w:val="2BA401"/>
          <w:szCs w:val="18"/>
        </w:rPr>
        <w:t>1995,00</w:t>
      </w:r>
      <w:r>
        <w:rPr>
          <w:rFonts w:eastAsia="Arial"/>
          <w:color w:val="2BA401"/>
          <w:szCs w:val="18"/>
        </w:rPr>
        <w:t xml:space="preserve"> </w:t>
      </w:r>
      <w:r>
        <w:rPr>
          <w:rFonts w:eastAsia="Arial"/>
          <w:b/>
          <w:color w:val="000000"/>
          <w:szCs w:val="18"/>
        </w:rPr>
        <w:t>(</w:t>
      </w:r>
      <w:r>
        <w:rPr>
          <w:rFonts w:eastAsia="Arial"/>
          <w:b/>
          <w:color w:val="2BA401"/>
          <w:szCs w:val="18"/>
        </w:rPr>
        <w:t>Одна тысяча девятьсот девяносто пять</w:t>
      </w:r>
      <w:r>
        <w:rPr>
          <w:rFonts w:eastAsia="Arial"/>
          <w:b/>
          <w:color w:val="000000"/>
          <w:szCs w:val="18"/>
        </w:rPr>
        <w:t>)</w:t>
      </w:r>
      <w:r>
        <w:rPr>
          <w:rFonts w:eastAsia="Arial"/>
          <w:color w:val="000000"/>
          <w:szCs w:val="18"/>
        </w:rPr>
        <w:t xml:space="preserve"> </w:t>
      </w:r>
      <w:r>
        <w:rPr>
          <w:rFonts w:eastAsia="Arial"/>
          <w:b/>
          <w:color w:val="000000"/>
          <w:szCs w:val="18"/>
        </w:rPr>
        <w:t>белорусских рублей</w:t>
      </w:r>
      <w:r>
        <w:rPr>
          <w:rFonts w:eastAsia="Arial"/>
          <w:color w:val="000000"/>
          <w:szCs w:val="18"/>
        </w:rPr>
        <w:t xml:space="preserve"> </w:t>
      </w:r>
      <w:r>
        <w:rPr>
          <w:rFonts w:eastAsia="Arial"/>
          <w:b/>
          <w:color w:val="000000"/>
          <w:szCs w:val="18"/>
        </w:rPr>
        <w:t>00 копеек</w:t>
      </w:r>
      <w:r>
        <w:rPr>
          <w:rFonts w:eastAsia="Arial"/>
          <w:color w:val="000000"/>
          <w:szCs w:val="18"/>
        </w:rPr>
        <w:t xml:space="preserve">, в том числе </w:t>
      </w:r>
      <w:r>
        <w:rPr>
          <w:rFonts w:eastAsia="Arial"/>
          <w:b/>
          <w:color w:val="000000"/>
          <w:szCs w:val="18"/>
        </w:rPr>
        <w:t>НДС 20%</w:t>
      </w:r>
      <w:r>
        <w:rPr>
          <w:rFonts w:eastAsia="Arial"/>
          <w:color w:val="000000"/>
          <w:szCs w:val="18"/>
        </w:rPr>
        <w:t>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 xml:space="preserve">5.2. Заказчик перечисляет на расчетный счет Исполнителя Обеспечительный платеж: 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 xml:space="preserve">- размер которого составляет </w:t>
      </w:r>
      <w:r>
        <w:rPr>
          <w:rFonts w:eastAsia="Arial"/>
          <w:b/>
          <w:color w:val="000000"/>
          <w:szCs w:val="18"/>
        </w:rPr>
        <w:t>10%</w:t>
      </w:r>
      <w:r>
        <w:rPr>
          <w:rFonts w:eastAsia="Arial"/>
          <w:color w:val="000000"/>
          <w:szCs w:val="18"/>
        </w:rPr>
        <w:t xml:space="preserve"> </w:t>
      </w:r>
      <w:r>
        <w:rPr>
          <w:rFonts w:eastAsia="Arial"/>
          <w:b/>
          <w:color w:val="000000"/>
          <w:szCs w:val="18"/>
        </w:rPr>
        <w:t>(десять процентов)</w:t>
      </w:r>
      <w:r>
        <w:rPr>
          <w:rFonts w:eastAsia="Arial"/>
          <w:color w:val="000000"/>
          <w:szCs w:val="18"/>
        </w:rPr>
        <w:t xml:space="preserve"> от предполагаемой заявляемой стоимости на торгах, но не менее </w:t>
      </w:r>
      <w:r>
        <w:rPr>
          <w:rFonts w:eastAsia="Arial"/>
          <w:b/>
          <w:color w:val="000000"/>
          <w:szCs w:val="18"/>
        </w:rPr>
        <w:t>450 (четыреста пятьдесят) долларов США</w:t>
      </w:r>
      <w:r>
        <w:rPr>
          <w:rFonts w:eastAsia="Arial"/>
          <w:color w:val="000000"/>
          <w:szCs w:val="18"/>
        </w:rPr>
        <w:t xml:space="preserve"> по курсу Национального банка Республики Беларусь на момент оплаты до момента проведения торгов, - если место приобретения ТС - США, страны Европы, Южная Корея;  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- размер которого составляет 1 995 (одна тысяча девятьсот девяносто пять) белорусских рублей и включает услуги по подбору и поиску ТС, содействие в оплате в КНР и организации доставки ТС до согласованного пункта назначения, - если место приобретения ТС - КНР.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 xml:space="preserve">5.3. В размер обеспечительного платежа включена стоимость оказываемых услуг, согласно </w:t>
      </w:r>
      <w:proofErr w:type="spellStart"/>
      <w:r>
        <w:rPr>
          <w:rFonts w:eastAsia="Arial"/>
          <w:color w:val="000000"/>
          <w:szCs w:val="18"/>
        </w:rPr>
        <w:t>п.п</w:t>
      </w:r>
      <w:proofErr w:type="spellEnd"/>
      <w:r>
        <w:rPr>
          <w:rFonts w:eastAsia="Arial"/>
          <w:color w:val="000000"/>
          <w:szCs w:val="18"/>
        </w:rPr>
        <w:t>. 5.1. настоящего Договора.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5.4. Оплата оказываемых по настоящему договору услуг производится на условиях стопроцентной предоплаты путем перечисления денежных средств на расчетный счёт Исполнителя (через отделения банка либо в кассу Исполнителя).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5.5. Оплата услуг производится, в первую очередь, за счет Обеспечительного платежа.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5.6. В случае положительного исхода торгов, разница между обеспечительным платежом и стоимостью оказываемых услуг включается в окончательную стоимость услуг по Настоящему договору.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 xml:space="preserve">5.7. Возврат обеспечительного платежа в полном размере предполагается в случае, если лот не был сыгран, и </w:t>
      </w:r>
      <w:r>
        <w:rPr>
          <w:rFonts w:eastAsia="Arial"/>
          <w:szCs w:val="18"/>
        </w:rPr>
        <w:t>Исполнителем</w:t>
      </w:r>
      <w:r>
        <w:rPr>
          <w:rFonts w:eastAsia="Arial"/>
          <w:color w:val="000000"/>
          <w:szCs w:val="18"/>
        </w:rPr>
        <w:t xml:space="preserve"> не оказывались </w:t>
      </w:r>
      <w:r>
        <w:rPr>
          <w:rFonts w:eastAsia="Arial"/>
          <w:szCs w:val="18"/>
        </w:rPr>
        <w:t>Заказчику</w:t>
      </w:r>
      <w:r>
        <w:rPr>
          <w:rFonts w:eastAsia="Arial"/>
          <w:color w:val="000000"/>
          <w:szCs w:val="18"/>
        </w:rPr>
        <w:t xml:space="preserve"> услуги по настоящему договору по дальнейшему подбору и приобретению ТС.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5.8. Услуги считаются оказанными Исполнителем надлежащим образом и в полном объеме, если после получения Исполнителем ТС со склада временного хранения пункта таможенного оформления по адресу Получателя (Заказчика) Заказчиком не было заявлено Исполнителю письменных претензий по существу оказанных услуг.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5.9. В случае частичного оказания услуг оплата производится пропорционально фактически оказанным услугам; стоимость частично оказанных услуг устанавливается соглашением сторон, при отсутствии которого определяется в судебном порядке.</w:t>
      </w:r>
      <w:bookmarkStart w:id="6" w:name="bookmark=id.1y810tw" w:colFirst="0" w:colLast="0"/>
      <w:bookmarkEnd w:id="6"/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5.10. Акт оказанных услуг (первичный учетный документ) по настоящему договору составляется Заказчиком единолично на основании документов (сведений), содержащих информацию об оказанной услуге, и (или) договора.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b/>
          <w:color w:val="000000"/>
          <w:szCs w:val="18"/>
        </w:rPr>
      </w:pP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spacing w:after="120"/>
        <w:ind w:left="284" w:hanging="284"/>
        <w:jc w:val="center"/>
        <w:rPr>
          <w:rFonts w:eastAsia="Arial"/>
          <w:b/>
          <w:color w:val="000000"/>
          <w:szCs w:val="18"/>
        </w:rPr>
      </w:pPr>
      <w:r>
        <w:rPr>
          <w:rFonts w:eastAsia="Arial"/>
          <w:b/>
          <w:color w:val="000000"/>
          <w:szCs w:val="18"/>
        </w:rPr>
        <w:t>6. ОТВЕТСТВЕННОСТЬ СТОРОН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  <w:r>
        <w:rPr>
          <w:rFonts w:eastAsia="Arial"/>
          <w:color w:val="000000"/>
          <w:szCs w:val="18"/>
        </w:rPr>
        <w:t>Стороны не несут ответственность за неисполнение условий настоящего договора, если это неисполнение вызвано обстоятельствами, которые сторона не могла ни предвидеть, ни предотвратить разумными средствами (форс-мажорные обстоятельства).</w:t>
      </w: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rPr>
          <w:rFonts w:eastAsia="Arial"/>
          <w:color w:val="000000"/>
          <w:szCs w:val="18"/>
        </w:rPr>
      </w:pPr>
    </w:p>
    <w:p w:rsidR="00B32956" w:rsidRDefault="00B32956" w:rsidP="00B32956">
      <w:pPr>
        <w:widowControl w:val="0"/>
        <w:pBdr>
          <w:between w:val="nil"/>
        </w:pBdr>
        <w:tabs>
          <w:tab w:val="left" w:pos="1350"/>
        </w:tabs>
        <w:spacing w:after="120"/>
        <w:ind w:left="284" w:hanging="284"/>
        <w:jc w:val="center"/>
        <w:rPr>
          <w:rFonts w:eastAsia="Arial"/>
          <w:b/>
          <w:szCs w:val="18"/>
        </w:rPr>
      </w:pPr>
      <w:r>
        <w:rPr>
          <w:rFonts w:eastAsia="Arial"/>
          <w:b/>
          <w:szCs w:val="18"/>
        </w:rPr>
        <w:t>7. ФОРС-МАЖОР</w:t>
      </w:r>
    </w:p>
    <w:p w:rsidR="00B32956" w:rsidRDefault="00B32956" w:rsidP="00B32956">
      <w:pPr>
        <w:pBdr>
          <w:between w:val="nil"/>
        </w:pBdr>
        <w:rPr>
          <w:rFonts w:eastAsia="Arial"/>
          <w:szCs w:val="18"/>
        </w:rPr>
      </w:pPr>
      <w:r>
        <w:rPr>
          <w:rFonts w:eastAsia="Arial"/>
          <w:szCs w:val="18"/>
        </w:rPr>
        <w:t>7.1. Форс-мажором называются факторы непреодолимой силы, которые могут возникать вне зависимости от желания, либо возможности разрешения, любой из сторон.</w:t>
      </w:r>
    </w:p>
    <w:p w:rsidR="00B32956" w:rsidRPr="00AD443D" w:rsidRDefault="00B32956" w:rsidP="00B32956">
      <w:pPr>
        <w:pBdr>
          <w:between w:val="nil"/>
        </w:pBdr>
        <w:rPr>
          <w:rFonts w:eastAsia="Arial"/>
          <w:szCs w:val="18"/>
        </w:rPr>
      </w:pPr>
      <w:r>
        <w:rPr>
          <w:rFonts w:eastAsia="Arial"/>
          <w:szCs w:val="18"/>
        </w:rPr>
        <w:t>7.2. Примерами таких факторов могут являться: стихийные бедствия, изменения законодательства в любой из сторон, изменение правил пограничных, а также иных служб, способных оказывать влияние на перемещение груза.</w:t>
      </w:r>
      <w:r>
        <w:rPr>
          <w:rFonts w:eastAsia="Arial"/>
          <w:szCs w:val="18"/>
        </w:rPr>
        <w:br/>
      </w:r>
      <w:r w:rsidRPr="00AD443D">
        <w:rPr>
          <w:rFonts w:eastAsia="Arial"/>
          <w:szCs w:val="18"/>
        </w:rPr>
        <w:t xml:space="preserve">7.3. </w:t>
      </w:r>
      <w:r>
        <w:rPr>
          <w:rFonts w:eastAsia="Arial"/>
          <w:szCs w:val="18"/>
        </w:rPr>
        <w:t>Так же в случае изменения политической ситуации в странах  приобретаемого ТС и поставляемого ТС ,  введение новых санкций, индивидуальных изменений политики, принимающего платежи, банка за ТС  в этом случае  все дополнительные расходы  в полной мере,  ложатся на Клиента (Владельца ТС).</w:t>
      </w:r>
    </w:p>
    <w:p w:rsidR="00B32956" w:rsidRDefault="00B32956" w:rsidP="00B32956">
      <w:pPr>
        <w:pBdr>
          <w:between w:val="nil"/>
        </w:pBdr>
        <w:rPr>
          <w:rFonts w:eastAsia="Arial"/>
          <w:szCs w:val="18"/>
        </w:rPr>
      </w:pPr>
      <w:r>
        <w:rPr>
          <w:rFonts w:eastAsia="Arial"/>
          <w:szCs w:val="18"/>
        </w:rPr>
        <w:t>7.</w:t>
      </w:r>
      <w:r w:rsidRPr="00AD443D">
        <w:rPr>
          <w:rFonts w:eastAsia="Arial"/>
          <w:szCs w:val="18"/>
        </w:rPr>
        <w:t>4</w:t>
      </w:r>
      <w:r>
        <w:rPr>
          <w:rFonts w:eastAsia="Arial"/>
          <w:szCs w:val="18"/>
        </w:rPr>
        <w:t>. К форс-мажорам так же относится опрокидывание / затопление судна, в случае чего морская линия заявляет лимитированную ответственность за возмещение в 500 Долларов США на контейнер вне зависимости от заявленной стоимости груза.</w:t>
      </w:r>
    </w:p>
    <w:p w:rsidR="00B32956" w:rsidRDefault="00B32956" w:rsidP="00B32956">
      <w:pPr>
        <w:pBdr>
          <w:between w:val="nil"/>
        </w:pBdr>
        <w:rPr>
          <w:rFonts w:eastAsia="Arial"/>
          <w:szCs w:val="18"/>
        </w:rPr>
      </w:pPr>
      <w:r>
        <w:rPr>
          <w:rFonts w:eastAsia="Arial"/>
          <w:szCs w:val="18"/>
        </w:rPr>
        <w:lastRenderedPageBreak/>
        <w:t>7.</w:t>
      </w:r>
      <w:r w:rsidRPr="00AD443D">
        <w:rPr>
          <w:rFonts w:eastAsia="Arial"/>
          <w:szCs w:val="18"/>
        </w:rPr>
        <w:t>5</w:t>
      </w:r>
      <w:r>
        <w:rPr>
          <w:rFonts w:eastAsia="Arial"/>
          <w:szCs w:val="18"/>
        </w:rPr>
        <w:t>. Дополнительные затраты, возникающие по причине форс-мажора, в полной мере ложатся на Клиента (Владельца ТС).</w:t>
      </w:r>
    </w:p>
    <w:p w:rsidR="00B32956" w:rsidRDefault="00B32956" w:rsidP="00B32956">
      <w:pPr>
        <w:pBdr>
          <w:between w:val="nil"/>
        </w:pBdr>
        <w:rPr>
          <w:rFonts w:eastAsia="Arial"/>
          <w:szCs w:val="18"/>
        </w:rPr>
      </w:pPr>
      <w:r>
        <w:rPr>
          <w:rFonts w:eastAsia="Arial"/>
          <w:szCs w:val="18"/>
        </w:rPr>
        <w:t>7.</w:t>
      </w:r>
      <w:r w:rsidRPr="00E67502">
        <w:rPr>
          <w:rFonts w:eastAsia="Arial"/>
          <w:szCs w:val="18"/>
        </w:rPr>
        <w:t>6</w:t>
      </w:r>
      <w:r>
        <w:rPr>
          <w:rFonts w:eastAsia="Arial"/>
          <w:szCs w:val="18"/>
        </w:rPr>
        <w:t>. Наступление форс-мажора не может служить причиной отказа от владения купленным ТС (с целью возврата денежных средств) в пользу третьей стороны - аукциона, либо перевозчика, либо компании, оказывающей услугу по подбору, либо иного третьего лица в сделке.</w:t>
      </w:r>
    </w:p>
    <w:p w:rsidR="00B32956" w:rsidRPr="003C4DF3" w:rsidRDefault="00B32956" w:rsidP="00B32956">
      <w:pPr>
        <w:pBdr>
          <w:between w:val="nil"/>
        </w:pBdr>
        <w:rPr>
          <w:rFonts w:eastAsia="Arial"/>
          <w:szCs w:val="8"/>
        </w:rPr>
      </w:pPr>
    </w:p>
    <w:p w:rsidR="00B32956" w:rsidRDefault="00B32956" w:rsidP="00B32956">
      <w:pPr>
        <w:widowControl w:val="0"/>
        <w:spacing w:after="120"/>
        <w:ind w:right="139"/>
        <w:jc w:val="center"/>
        <w:rPr>
          <w:rFonts w:eastAsia="Arial"/>
          <w:b/>
          <w:szCs w:val="18"/>
        </w:rPr>
      </w:pPr>
      <w:r>
        <w:rPr>
          <w:rFonts w:eastAsia="Arial"/>
          <w:b/>
          <w:szCs w:val="18"/>
        </w:rPr>
        <w:t>8. ЗАКЛЮЧИТЕЛЬНЫЕ ПОЛОЖЕНИЯ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8.1. Настоящий договор действует до полного исполнения сторонами своих обязательств по настоящему Договору.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8.2. Все споры между сторонами, возникшие при исполнении, изменении или расторжении настоящего договора, решаются посредством переговоров. При не достижении согласия спорные вопросы передаются на рассмотрение соответствующего суда Республики Беларусь в соответствии с его подведомственностью и подсудностью. Срок рассмотрения претензий сторон друг к другу устанавливается равным пятнадцати календарным дням с даты получения претензии.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8.3. Изменять условия Договора допускается только по соглашению сторон, которое должно быть отражено в дополнительном соглашении к настоящему Договору.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8.4. Договор может быть расторгнут по соглашению Сторон, оформленному путем заключения в письменной форме соглашения о расторжении.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8.5. По всем вопросам, не урегулированным настоящим договором, стороны руководствуются действующим законодательством Республики Беларусь.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 xml:space="preserve">8.6 </w:t>
      </w:r>
      <w:proofErr w:type="gramStart"/>
      <w:r>
        <w:rPr>
          <w:rFonts w:eastAsia="Arial"/>
          <w:szCs w:val="18"/>
        </w:rPr>
        <w:t>В</w:t>
      </w:r>
      <w:proofErr w:type="gramEnd"/>
      <w:r>
        <w:rPr>
          <w:rFonts w:eastAsia="Arial"/>
          <w:szCs w:val="18"/>
        </w:rPr>
        <w:t xml:space="preserve"> случае изменения адресов и реквизитов, стороны обязуются уведомить друг друга в течение пяти рабочих дней с момента такого изменения.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8.7. Во всем ином, что не предусмотрено Договором, Стороны руководствуются законодательством Республики Беларусь.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8.8. Заказчик, подписывая данный договор, выражает свое согласие на сбор, обработку, хранение информации о его персональных данных, а также на пользование его персональными данными в рамках данного Договора.</w:t>
      </w:r>
    </w:p>
    <w:p w:rsidR="00B32956" w:rsidRDefault="00B32956" w:rsidP="00B32956">
      <w:pPr>
        <w:rPr>
          <w:rFonts w:eastAsia="Arial"/>
          <w:szCs w:val="18"/>
        </w:rPr>
      </w:pPr>
      <w:r>
        <w:rPr>
          <w:rFonts w:eastAsia="Arial"/>
          <w:szCs w:val="18"/>
        </w:rPr>
        <w:t>8.9. Стороны признают юридическую силу переписки посредством любых электронных средств связи, а также юридическую силу настоящего договора и иных документов, переданных и (или) подписанных Сторонами посредством обмена электронными сообщениями. По требованию Стороны обязаны обменяться оригиналами необходимых документов.</w:t>
      </w:r>
    </w:p>
    <w:p w:rsidR="00B32956" w:rsidRDefault="00B32956" w:rsidP="00B32956">
      <w:pPr>
        <w:rPr>
          <w:rFonts w:eastAsia="Arial"/>
          <w:szCs w:val="18"/>
        </w:rPr>
      </w:pPr>
    </w:p>
    <w:p w:rsidR="00B32956" w:rsidRDefault="00B32956" w:rsidP="00B32956">
      <w:pPr>
        <w:widowControl w:val="0"/>
        <w:pBdr>
          <w:between w:val="nil"/>
        </w:pBdr>
        <w:spacing w:line="276" w:lineRule="auto"/>
        <w:ind w:right="139"/>
        <w:jc w:val="center"/>
        <w:rPr>
          <w:rFonts w:eastAsia="Arial"/>
          <w:b/>
          <w:color w:val="000000"/>
          <w:szCs w:val="18"/>
        </w:rPr>
      </w:pPr>
      <w:r>
        <w:rPr>
          <w:rFonts w:eastAsia="Arial"/>
          <w:b/>
          <w:color w:val="000000"/>
          <w:szCs w:val="18"/>
        </w:rPr>
        <w:t>9. РЕКВИЗИТЫ И ПОДПИСИ СТОРОН:</w:t>
      </w:r>
    </w:p>
    <w:tbl>
      <w:tblPr>
        <w:tblW w:w="10189" w:type="dxa"/>
        <w:jc w:val="center"/>
        <w:tblLayout w:type="fixed"/>
        <w:tblLook w:val="0400" w:firstRow="0" w:lastRow="0" w:firstColumn="0" w:lastColumn="0" w:noHBand="0" w:noVBand="1"/>
      </w:tblPr>
      <w:tblGrid>
        <w:gridCol w:w="4962"/>
        <w:gridCol w:w="5227"/>
      </w:tblGrid>
      <w:tr w:rsidR="00B32956" w:rsidTr="003957FD">
        <w:trPr>
          <w:trHeight w:val="500"/>
          <w:jc w:val="center"/>
        </w:trPr>
        <w:tc>
          <w:tcPr>
            <w:tcW w:w="4962" w:type="dxa"/>
            <w:shd w:val="clear" w:color="auto" w:fill="auto"/>
          </w:tcPr>
          <w:p w:rsidR="00B32956" w:rsidRDefault="00B32956" w:rsidP="003957FD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  <w:p w:rsidR="00B32956" w:rsidRDefault="00B32956" w:rsidP="003957FD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227" w:type="dxa"/>
            <w:shd w:val="clear" w:color="auto" w:fill="auto"/>
          </w:tcPr>
          <w:p w:rsidR="00B32956" w:rsidRDefault="00B32956" w:rsidP="003957FD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B32956" w:rsidTr="003957FD">
        <w:trPr>
          <w:trHeight w:val="36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B32956" w:rsidRDefault="00B32956" w:rsidP="00B32956">
            <w:pPr>
              <w:jc w:val="left"/>
              <w:rPr>
                <w:rFonts w:eastAsia="Arial"/>
                <w:b/>
                <w:color w:val="ED7D31"/>
                <w:szCs w:val="18"/>
              </w:rPr>
            </w:pPr>
            <w:r>
              <w:rPr>
                <w:rFonts w:eastAsia="Arial"/>
                <w:b/>
                <w:color w:val="2BA401"/>
                <w:szCs w:val="18"/>
              </w:rPr>
              <w:t>Общество с ограниченной ответственностью «ПРАДА Моторс»</w:t>
            </w:r>
            <w:r>
              <w:rPr>
                <w:rFonts w:eastAsia="Arial"/>
                <w:b/>
                <w:color w:val="ED7D31"/>
                <w:szCs w:val="18"/>
              </w:rPr>
              <w:br/>
            </w:r>
          </w:p>
        </w:tc>
        <w:tc>
          <w:tcPr>
            <w:tcW w:w="5227" w:type="dxa"/>
            <w:shd w:val="clear" w:color="auto" w:fill="auto"/>
            <w:vAlign w:val="center"/>
          </w:tcPr>
          <w:p w:rsidR="00B32956" w:rsidRDefault="00B32956" w:rsidP="003957FD">
            <w:pPr>
              <w:rPr>
                <w:rFonts w:eastAsia="Arial"/>
                <w:b/>
                <w:color w:val="2BA401"/>
                <w:szCs w:val="18"/>
              </w:rPr>
            </w:pPr>
          </w:p>
        </w:tc>
      </w:tr>
      <w:tr w:rsidR="00B32956" w:rsidTr="003957FD">
        <w:trPr>
          <w:trHeight w:val="2734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B32956" w:rsidRDefault="00B32956" w:rsidP="003957FD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УНП </w:t>
            </w:r>
            <w:r>
              <w:rPr>
                <w:rFonts w:eastAsia="Arial"/>
                <w:b/>
                <w:szCs w:val="18"/>
              </w:rPr>
              <w:t>692212816</w:t>
            </w:r>
          </w:p>
          <w:p w:rsidR="00B32956" w:rsidRDefault="00B32956" w:rsidP="003957FD">
            <w:pPr>
              <w:rPr>
                <w:rFonts w:eastAsia="Arial"/>
                <w:szCs w:val="18"/>
              </w:rPr>
            </w:pPr>
          </w:p>
          <w:p w:rsidR="00B32956" w:rsidRDefault="00B32956" w:rsidP="003957FD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Юридический адрес: </w:t>
            </w:r>
            <w:r>
              <w:rPr>
                <w:rFonts w:eastAsia="Arial"/>
                <w:b/>
                <w:szCs w:val="18"/>
              </w:rPr>
              <w:t xml:space="preserve">220024 </w:t>
            </w:r>
            <w:r>
              <w:rPr>
                <w:rFonts w:eastAsia="Arial"/>
                <w:szCs w:val="18"/>
              </w:rPr>
              <w:t xml:space="preserve">Минский район, </w:t>
            </w:r>
          </w:p>
          <w:p w:rsidR="00B32956" w:rsidRDefault="00B32956" w:rsidP="003957FD">
            <w:pPr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szCs w:val="18"/>
              </w:rPr>
              <w:t>п/у Колядичи, ул. Бабушкина 90, офис 201</w:t>
            </w:r>
          </w:p>
          <w:p w:rsidR="00B32956" w:rsidRDefault="00B32956" w:rsidP="003957FD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br/>
              <w:t xml:space="preserve">Почтовый адрес: </w:t>
            </w:r>
            <w:r>
              <w:rPr>
                <w:rFonts w:eastAsia="Arial"/>
                <w:b/>
                <w:szCs w:val="18"/>
              </w:rPr>
              <w:t>220004</w:t>
            </w:r>
            <w:r>
              <w:rPr>
                <w:rFonts w:eastAsia="Arial"/>
                <w:szCs w:val="18"/>
              </w:rPr>
              <w:t xml:space="preserve"> ул. </w:t>
            </w:r>
            <w:proofErr w:type="spellStart"/>
            <w:r>
              <w:rPr>
                <w:rFonts w:eastAsia="Arial"/>
                <w:szCs w:val="18"/>
              </w:rPr>
              <w:t>Кальварийская</w:t>
            </w:r>
            <w:proofErr w:type="spellEnd"/>
            <w:r>
              <w:rPr>
                <w:rFonts w:eastAsia="Arial"/>
                <w:szCs w:val="18"/>
              </w:rPr>
              <w:t xml:space="preserve"> 21-209, </w:t>
            </w:r>
          </w:p>
          <w:p w:rsidR="00B32956" w:rsidRDefault="00B32956" w:rsidP="003957FD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г. Минск</w:t>
            </w:r>
          </w:p>
          <w:p w:rsidR="00B32956" w:rsidRDefault="00B32956" w:rsidP="003957FD">
            <w:pPr>
              <w:rPr>
                <w:rFonts w:eastAsia="Arial"/>
                <w:szCs w:val="18"/>
              </w:rPr>
            </w:pPr>
          </w:p>
          <w:p w:rsidR="00B32956" w:rsidRDefault="00B32956" w:rsidP="003957FD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Банковские реквизиты:</w:t>
            </w:r>
          </w:p>
          <w:p w:rsidR="00B32956" w:rsidRDefault="00B32956" w:rsidP="003957FD">
            <w:pPr>
              <w:rPr>
                <w:rFonts w:eastAsia="Arial"/>
                <w:szCs w:val="18"/>
              </w:rPr>
            </w:pPr>
            <w:r>
              <w:rPr>
                <w:rFonts w:eastAsia="Arial"/>
                <w:b/>
                <w:szCs w:val="18"/>
              </w:rPr>
              <w:t>Р/с</w:t>
            </w:r>
            <w:r>
              <w:rPr>
                <w:rFonts w:eastAsia="Arial"/>
                <w:szCs w:val="18"/>
              </w:rPr>
              <w:t xml:space="preserve"> BY32TECN30128720600000000010</w:t>
            </w:r>
          </w:p>
          <w:p w:rsidR="00B32956" w:rsidRPr="00B32956" w:rsidRDefault="00B32956" w:rsidP="003957FD">
            <w:pPr>
              <w:rPr>
                <w:rFonts w:eastAsia="Arial"/>
                <w:szCs w:val="18"/>
                <w:lang w:val="en-US"/>
              </w:rPr>
            </w:pPr>
            <w:r>
              <w:rPr>
                <w:rFonts w:eastAsia="Arial"/>
                <w:b/>
                <w:szCs w:val="18"/>
              </w:rPr>
              <w:t xml:space="preserve">Банк </w:t>
            </w:r>
            <w:r>
              <w:rPr>
                <w:rFonts w:eastAsia="Arial"/>
                <w:szCs w:val="18"/>
              </w:rPr>
              <w:t>ОАО «</w:t>
            </w:r>
            <w:proofErr w:type="spellStart"/>
            <w:r>
              <w:rPr>
                <w:rFonts w:eastAsia="Arial"/>
                <w:szCs w:val="18"/>
              </w:rPr>
              <w:t>Технобанк</w:t>
            </w:r>
            <w:proofErr w:type="spellEnd"/>
            <w:r>
              <w:rPr>
                <w:rFonts w:eastAsia="Arial"/>
                <w:szCs w:val="18"/>
              </w:rPr>
              <w:t>», г. Минск, ул. Кропоткина</w:t>
            </w:r>
            <w:r w:rsidRPr="00B32956">
              <w:rPr>
                <w:rFonts w:eastAsia="Arial"/>
                <w:szCs w:val="18"/>
                <w:lang w:val="en-US"/>
              </w:rPr>
              <w:t xml:space="preserve"> 44</w:t>
            </w:r>
          </w:p>
          <w:p w:rsidR="00B32956" w:rsidRPr="00AD443D" w:rsidRDefault="00B32956" w:rsidP="003957FD">
            <w:pPr>
              <w:rPr>
                <w:rFonts w:eastAsia="Arial"/>
                <w:szCs w:val="18"/>
                <w:lang w:val="en-US"/>
              </w:rPr>
            </w:pPr>
            <w:r w:rsidRPr="00AD443D">
              <w:rPr>
                <w:rFonts w:eastAsia="Arial"/>
                <w:b/>
                <w:szCs w:val="18"/>
                <w:lang w:val="en-US"/>
              </w:rPr>
              <w:t>SWIFT</w:t>
            </w:r>
            <w:r w:rsidRPr="00AD443D">
              <w:rPr>
                <w:rFonts w:eastAsia="Arial"/>
                <w:szCs w:val="18"/>
                <w:lang w:val="en-US"/>
              </w:rPr>
              <w:t xml:space="preserve"> TECNBY22</w:t>
            </w:r>
          </w:p>
          <w:p w:rsidR="00B32956" w:rsidRPr="00AD443D" w:rsidRDefault="00B32956" w:rsidP="003957FD">
            <w:pPr>
              <w:rPr>
                <w:rFonts w:eastAsia="Arial"/>
                <w:szCs w:val="18"/>
                <w:lang w:val="en-US"/>
              </w:rPr>
            </w:pPr>
          </w:p>
          <w:p w:rsidR="00B32956" w:rsidRPr="00FC0D3F" w:rsidRDefault="00B32956" w:rsidP="003957FD">
            <w:pPr>
              <w:rPr>
                <w:rFonts w:eastAsia="Arial"/>
                <w:b/>
                <w:szCs w:val="18"/>
                <w:lang w:val="en-US"/>
              </w:rPr>
            </w:pPr>
            <w:r w:rsidRPr="00AD443D">
              <w:rPr>
                <w:rFonts w:eastAsia="Arial"/>
                <w:szCs w:val="18"/>
                <w:lang w:val="en-US"/>
              </w:rPr>
              <w:t>E-mail:</w:t>
            </w:r>
            <w:r w:rsidRPr="00AD443D">
              <w:rPr>
                <w:rFonts w:eastAsia="Arial"/>
                <w:b/>
                <w:szCs w:val="18"/>
                <w:lang w:val="en-US"/>
              </w:rPr>
              <w:t xml:space="preserve"> </w:t>
            </w:r>
            <w:r w:rsidRPr="00FC0D3F">
              <w:rPr>
                <w:rFonts w:eastAsia="Arial"/>
                <w:b/>
                <w:szCs w:val="18"/>
                <w:lang w:val="en-US"/>
              </w:rPr>
              <w:t>pradamotorsby@gmail.com</w:t>
            </w:r>
          </w:p>
          <w:p w:rsidR="00B32956" w:rsidRPr="00FC0D3F" w:rsidRDefault="00B32956" w:rsidP="003957FD">
            <w:pPr>
              <w:rPr>
                <w:rFonts w:eastAsia="Arial"/>
                <w:b/>
                <w:szCs w:val="18"/>
                <w:lang w:val="en-US"/>
              </w:rPr>
            </w:pPr>
            <w:r>
              <w:rPr>
                <w:rFonts w:eastAsia="Arial"/>
                <w:szCs w:val="18"/>
              </w:rPr>
              <w:t>Тел</w:t>
            </w:r>
            <w:r w:rsidRPr="00FC0D3F">
              <w:rPr>
                <w:rFonts w:eastAsia="Arial"/>
                <w:szCs w:val="18"/>
                <w:lang w:val="en-US"/>
              </w:rPr>
              <w:t>.:</w:t>
            </w:r>
            <w:r w:rsidRPr="00FC0D3F">
              <w:rPr>
                <w:rFonts w:eastAsia="Arial"/>
                <w:sz w:val="16"/>
                <w:szCs w:val="16"/>
                <w:lang w:val="en-US"/>
              </w:rPr>
              <w:t xml:space="preserve"> </w:t>
            </w:r>
            <w:r w:rsidRPr="00FC0D3F">
              <w:rPr>
                <w:rFonts w:eastAsia="Arial"/>
                <w:b/>
                <w:szCs w:val="18"/>
                <w:lang w:val="en-US"/>
              </w:rPr>
              <w:t>+375 (44) 505-35-35</w:t>
            </w:r>
          </w:p>
          <w:p w:rsidR="00B32956" w:rsidRDefault="00B32956" w:rsidP="003957FD">
            <w:pPr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noProof/>
                <w:szCs w:val="18"/>
              </w:rPr>
              <w:drawing>
                <wp:inline distT="114300" distB="114300" distL="114300" distR="114300" wp14:anchorId="3C7C1EC2" wp14:editId="00B4D804">
                  <wp:extent cx="1668780" cy="1691640"/>
                  <wp:effectExtent l="0" t="0" r="0" b="3810"/>
                  <wp:docPr id="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6912" r="-6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691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32956" w:rsidRPr="00FC0D3F" w:rsidRDefault="007C76EA" w:rsidP="003957FD">
            <w:pPr>
              <w:rPr>
                <w:rFonts w:eastAsia="Arial"/>
                <w:b/>
                <w:szCs w:val="18"/>
                <w:lang w:val="en-US"/>
              </w:rPr>
            </w:pPr>
            <w:r>
              <w:rPr>
                <w:rFonts w:eastAsia="Arial"/>
                <w:b/>
                <w:szCs w:val="18"/>
              </w:rPr>
              <w:t>Горожанкин</w:t>
            </w:r>
            <w:r w:rsidR="00B32956">
              <w:rPr>
                <w:rFonts w:eastAsia="Arial"/>
                <w:b/>
                <w:szCs w:val="18"/>
              </w:rPr>
              <w:t xml:space="preserve"> А.А.</w:t>
            </w:r>
          </w:p>
        </w:tc>
        <w:tc>
          <w:tcPr>
            <w:tcW w:w="5227" w:type="dxa"/>
            <w:shd w:val="clear" w:color="auto" w:fill="auto"/>
          </w:tcPr>
          <w:p w:rsidR="007C76EA" w:rsidRDefault="007C76EA" w:rsidP="003957FD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Pr="007C76EA" w:rsidRDefault="007C76EA" w:rsidP="007C76EA">
            <w:pPr>
              <w:rPr>
                <w:rFonts w:eastAsia="Arial"/>
                <w:szCs w:val="18"/>
              </w:rPr>
            </w:pPr>
          </w:p>
          <w:p w:rsidR="007C76EA" w:rsidRDefault="007C76EA" w:rsidP="007C76EA">
            <w:pPr>
              <w:rPr>
                <w:rFonts w:eastAsia="Arial"/>
                <w:szCs w:val="18"/>
              </w:rPr>
            </w:pPr>
          </w:p>
          <w:p w:rsidR="00B32956" w:rsidRPr="007C76EA" w:rsidRDefault="007C76EA" w:rsidP="007C76EA">
            <w:pPr>
              <w:tabs>
                <w:tab w:val="left" w:pos="1404"/>
              </w:tabs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ab/>
            </w:r>
            <w:bookmarkStart w:id="7" w:name="_GoBack"/>
            <w:bookmarkEnd w:id="7"/>
          </w:p>
        </w:tc>
      </w:tr>
    </w:tbl>
    <w:p w:rsidR="00C02053" w:rsidRPr="00753F3A" w:rsidRDefault="00C02053" w:rsidP="00753F3A">
      <w:pPr>
        <w:tabs>
          <w:tab w:val="left" w:pos="3660"/>
        </w:tabs>
      </w:pPr>
    </w:p>
    <w:sectPr w:rsidR="00C02053" w:rsidRPr="00753F3A" w:rsidSect="007C76EA">
      <w:headerReference w:type="default" r:id="rId8"/>
      <w:footerReference w:type="default" r:id="rId9"/>
      <w:pgSz w:w="11906" w:h="16838"/>
      <w:pgMar w:top="1896" w:right="707" w:bottom="993" w:left="1134" w:header="0" w:footer="45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69" w:rsidRDefault="00CF1F69" w:rsidP="00016DC5">
      <w:r>
        <w:separator/>
      </w:r>
    </w:p>
  </w:endnote>
  <w:endnote w:type="continuationSeparator" w:id="0">
    <w:p w:rsidR="00CF1F69" w:rsidRDefault="00CF1F69" w:rsidP="000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panose1 w:val="00000000000000000000"/>
    <w:charset w:val="EE"/>
    <w:family w:val="swiss"/>
    <w:notTrueType/>
    <w:pitch w:val="variable"/>
    <w:sig w:usb0="00000207" w:usb1="08070000" w:usb2="00000010" w:usb3="00000000" w:csb0="0002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3A" w:rsidRDefault="00753F3A" w:rsidP="00753F3A">
    <w:pPr>
      <w:rPr>
        <w:rFonts w:eastAsia="Arial"/>
        <w:sz w:val="16"/>
        <w:szCs w:val="16"/>
      </w:rPr>
    </w:pPr>
    <w:r>
      <w:rPr>
        <w:rFonts w:eastAsia="Arial"/>
        <w:sz w:val="16"/>
        <w:szCs w:val="16"/>
      </w:rPr>
      <w:t>_______________/ Горожанкин А. А.</w:t>
    </w:r>
  </w:p>
  <w:p w:rsidR="00753F3A" w:rsidRPr="00753F3A" w:rsidRDefault="00753F3A" w:rsidP="0075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 xml:space="preserve">Страница </w:t>
    </w:r>
    <w:r>
      <w:rPr>
        <w:rFonts w:eastAsia="Arial"/>
        <w:color w:val="000000"/>
        <w:sz w:val="16"/>
        <w:szCs w:val="16"/>
      </w:rPr>
      <w:fldChar w:fldCharType="begin"/>
    </w:r>
    <w:r>
      <w:rPr>
        <w:rFonts w:eastAsia="Arial"/>
        <w:color w:val="000000"/>
        <w:sz w:val="16"/>
        <w:szCs w:val="16"/>
      </w:rPr>
      <w:instrText>PAGE</w:instrText>
    </w:r>
    <w:r>
      <w:rPr>
        <w:rFonts w:eastAsia="Arial"/>
        <w:color w:val="000000"/>
        <w:sz w:val="16"/>
        <w:szCs w:val="16"/>
      </w:rPr>
      <w:fldChar w:fldCharType="separate"/>
    </w:r>
    <w:r w:rsidR="007C76EA">
      <w:rPr>
        <w:rFonts w:eastAsia="Arial"/>
        <w:noProof/>
        <w:color w:val="000000"/>
        <w:sz w:val="16"/>
        <w:szCs w:val="16"/>
      </w:rPr>
      <w:t>3</w:t>
    </w:r>
    <w:r>
      <w:rPr>
        <w:rFonts w:eastAsia="Arial"/>
        <w:color w:val="000000"/>
        <w:sz w:val="16"/>
        <w:szCs w:val="16"/>
      </w:rPr>
      <w:fldChar w:fldCharType="end"/>
    </w:r>
    <w:r>
      <w:rPr>
        <w:rFonts w:eastAsia="Arial"/>
        <w:color w:val="000000"/>
        <w:sz w:val="16"/>
        <w:szCs w:val="16"/>
      </w:rPr>
      <w:t xml:space="preserve"> из </w:t>
    </w:r>
    <w:r>
      <w:rPr>
        <w:rFonts w:eastAsia="Arial"/>
        <w:color w:val="000000"/>
        <w:sz w:val="16"/>
        <w:szCs w:val="16"/>
      </w:rPr>
      <w:fldChar w:fldCharType="begin"/>
    </w:r>
    <w:r>
      <w:rPr>
        <w:rFonts w:eastAsia="Arial"/>
        <w:color w:val="000000"/>
        <w:sz w:val="16"/>
        <w:szCs w:val="16"/>
      </w:rPr>
      <w:instrText>NUMPAGES</w:instrText>
    </w:r>
    <w:r>
      <w:rPr>
        <w:rFonts w:eastAsia="Arial"/>
        <w:color w:val="000000"/>
        <w:sz w:val="16"/>
        <w:szCs w:val="16"/>
      </w:rPr>
      <w:fldChar w:fldCharType="separate"/>
    </w:r>
    <w:r w:rsidR="007C76EA">
      <w:rPr>
        <w:rFonts w:eastAsia="Arial"/>
        <w:noProof/>
        <w:color w:val="000000"/>
        <w:sz w:val="16"/>
        <w:szCs w:val="16"/>
      </w:rPr>
      <w:t>3</w:t>
    </w:r>
    <w:r>
      <w:rPr>
        <w:rFonts w:eastAsia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69" w:rsidRDefault="00CF1F69" w:rsidP="00016DC5">
      <w:r>
        <w:separator/>
      </w:r>
    </w:p>
  </w:footnote>
  <w:footnote w:type="continuationSeparator" w:id="0">
    <w:p w:rsidR="00CF1F69" w:rsidRDefault="00CF1F69" w:rsidP="0001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C5" w:rsidRDefault="00016DC5" w:rsidP="00020E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284"/>
      <w:jc w:val="center"/>
      <w:rPr>
        <w:color w:val="000000"/>
      </w:rPr>
    </w:pPr>
  </w:p>
  <w:p w:rsidR="00016DC5" w:rsidRDefault="00016DC5" w:rsidP="00016DC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/>
      </w:rPr>
    </w:pPr>
    <w:r>
      <w:rPr>
        <w:rFonts w:eastAsia="Times New Roman" w:cs="Times New Roman"/>
        <w:noProof/>
        <w:lang w:eastAsia="ru-RU"/>
      </w:rPr>
      <w:drawing>
        <wp:anchor distT="0" distB="0" distL="114300" distR="114300" simplePos="0" relativeHeight="251664384" behindDoc="0" locked="0" layoutInCell="1" allowOverlap="1" wp14:anchorId="152C93DB" wp14:editId="6A30E79C">
          <wp:simplePos x="0" y="0"/>
          <wp:positionH relativeFrom="column">
            <wp:posOffset>24130</wp:posOffset>
          </wp:positionH>
          <wp:positionV relativeFrom="paragraph">
            <wp:posOffset>163830</wp:posOffset>
          </wp:positionV>
          <wp:extent cx="1814195" cy="687705"/>
          <wp:effectExtent l="0" t="0" r="0" b="0"/>
          <wp:wrapNone/>
          <wp:docPr id="35" name="Рисунок 35" descr="Черный логотип Автогара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Черный логотип Автогара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hidden="0" allowOverlap="1" wp14:anchorId="71324E92" wp14:editId="31FD1D64">
          <wp:simplePos x="0" y="0"/>
          <wp:positionH relativeFrom="column">
            <wp:posOffset>5712087</wp:posOffset>
          </wp:positionH>
          <wp:positionV relativeFrom="paragraph">
            <wp:posOffset>160917</wp:posOffset>
          </wp:positionV>
          <wp:extent cx="729466" cy="729466"/>
          <wp:effectExtent l="0" t="0" r="0" b="0"/>
          <wp:wrapNone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851" cy="732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6DC5" w:rsidRDefault="0077441D" w:rsidP="00016D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5D63F6" wp14:editId="57D0BE04">
              <wp:simplePos x="0" y="0"/>
              <wp:positionH relativeFrom="column">
                <wp:posOffset>4165917</wp:posOffset>
              </wp:positionH>
              <wp:positionV relativeFrom="paragraph">
                <wp:posOffset>41275</wp:posOffset>
              </wp:positionV>
              <wp:extent cx="1601788" cy="70485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1788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6DC5" w:rsidRDefault="00016DC5" w:rsidP="0077441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color w:val="000000"/>
                              <w:sz w:val="20"/>
                            </w:rPr>
                            <w:t>ООО «ПРАДА Моторс»</w:t>
                          </w:r>
                        </w:p>
                        <w:p w:rsidR="00016DC5" w:rsidRPr="00A50142" w:rsidRDefault="00016DC5" w:rsidP="0077441D">
                          <w:pPr>
                            <w:jc w:val="right"/>
                            <w:textDirection w:val="btLr"/>
                            <w:rPr>
                              <w:sz w:val="8"/>
                            </w:rPr>
                          </w:pPr>
                        </w:p>
                        <w:p w:rsidR="00016DC5" w:rsidRDefault="00016DC5" w:rsidP="0077441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color w:val="000000"/>
                              <w:sz w:val="20"/>
                            </w:rPr>
                            <w:t>zakaz@autogarage.by</w:t>
                          </w:r>
                        </w:p>
                        <w:p w:rsidR="00016DC5" w:rsidRPr="00A50142" w:rsidRDefault="00016DC5" w:rsidP="0077441D">
                          <w:pPr>
                            <w:jc w:val="right"/>
                            <w:textDirection w:val="btLr"/>
                            <w:rPr>
                              <w:sz w:val="8"/>
                            </w:rPr>
                          </w:pPr>
                        </w:p>
                        <w:p w:rsidR="00016DC5" w:rsidRDefault="00016DC5" w:rsidP="0077441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color w:val="000000"/>
                              <w:sz w:val="20"/>
                            </w:rPr>
                            <w:t>www.autogarage.by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5D63F6" id="Прямоугольник 2" o:spid="_x0000_s1026" style="position:absolute;left:0;text-align:left;margin-left:328pt;margin-top:3.25pt;width:126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" filled="f" stroked="f">
              <v:textbox inset="2.53958mm,1.2694mm,2.53958mm,1.2694mm">
                <w:txbxContent>
                  <w:p w:rsidR="00016DC5" w:rsidRDefault="00016DC5" w:rsidP="0077441D">
                    <w:pPr>
                      <w:jc w:val="right"/>
                      <w:textDirection w:val="btLr"/>
                    </w:pPr>
                    <w:r>
                      <w:rPr>
                        <w:rFonts w:eastAsia="Arial"/>
                        <w:color w:val="000000"/>
                        <w:sz w:val="20"/>
                      </w:rPr>
                      <w:t>ООО «ПРАДА Моторс»</w:t>
                    </w:r>
                  </w:p>
                  <w:p w:rsidR="00016DC5" w:rsidRPr="00A50142" w:rsidRDefault="00016DC5" w:rsidP="0077441D">
                    <w:pPr>
                      <w:jc w:val="right"/>
                      <w:textDirection w:val="btLr"/>
                      <w:rPr>
                        <w:sz w:val="8"/>
                      </w:rPr>
                    </w:pPr>
                  </w:p>
                  <w:p w:rsidR="00016DC5" w:rsidRDefault="00016DC5" w:rsidP="0077441D">
                    <w:pPr>
                      <w:jc w:val="right"/>
                      <w:textDirection w:val="btLr"/>
                    </w:pPr>
                    <w:r>
                      <w:rPr>
                        <w:rFonts w:eastAsia="Arial"/>
                        <w:color w:val="000000"/>
                        <w:sz w:val="20"/>
                      </w:rPr>
                      <w:t>zakaz@autogarage.by</w:t>
                    </w:r>
                  </w:p>
                  <w:p w:rsidR="00016DC5" w:rsidRPr="00A50142" w:rsidRDefault="00016DC5" w:rsidP="0077441D">
                    <w:pPr>
                      <w:jc w:val="right"/>
                      <w:textDirection w:val="btLr"/>
                      <w:rPr>
                        <w:sz w:val="8"/>
                      </w:rPr>
                    </w:pPr>
                  </w:p>
                  <w:p w:rsidR="00016DC5" w:rsidRDefault="00016DC5" w:rsidP="0077441D">
                    <w:pPr>
                      <w:jc w:val="right"/>
                      <w:textDirection w:val="btLr"/>
                    </w:pPr>
                    <w:r>
                      <w:rPr>
                        <w:rFonts w:eastAsia="Arial"/>
                        <w:color w:val="000000"/>
                        <w:sz w:val="20"/>
                      </w:rPr>
                      <w:t>www.autogarage.by</w:t>
                    </w:r>
                  </w:p>
                </w:txbxContent>
              </v:textbox>
            </v:rect>
          </w:pict>
        </mc:Fallback>
      </mc:AlternateContent>
    </w:r>
  </w:p>
  <w:p w:rsidR="00016DC5" w:rsidRDefault="0077441D" w:rsidP="00016D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67DA2" wp14:editId="3FDEBC6B">
              <wp:simplePos x="0" y="0"/>
              <wp:positionH relativeFrom="column">
                <wp:posOffset>1811020</wp:posOffset>
              </wp:positionH>
              <wp:positionV relativeFrom="paragraph">
                <wp:posOffset>102416</wp:posOffset>
              </wp:positionV>
              <wp:extent cx="2042886" cy="546100"/>
              <wp:effectExtent l="0" t="0" r="0" b="63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2886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6DC5" w:rsidRPr="0077441D" w:rsidRDefault="00016DC5" w:rsidP="0077441D">
                          <w:pPr>
                            <w:textDirection w:val="btL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Arial"/>
                              <w:color w:val="000000"/>
                              <w:sz w:val="20"/>
                            </w:rPr>
                            <w:t xml:space="preserve">+375 (44) </w:t>
                          </w:r>
                          <w:r w:rsidRPr="0077441D">
                            <w:rPr>
                              <w:rFonts w:eastAsia="Arial"/>
                              <w:b/>
                              <w:color w:val="2BA401"/>
                              <w:sz w:val="24"/>
                            </w:rPr>
                            <w:t>505-35-35</w:t>
                          </w:r>
                        </w:p>
                        <w:p w:rsidR="00016DC5" w:rsidRPr="00A50142" w:rsidRDefault="00016DC5" w:rsidP="0077441D">
                          <w:pPr>
                            <w:textDirection w:val="btLr"/>
                            <w:rPr>
                              <w:sz w:val="8"/>
                            </w:rPr>
                          </w:pPr>
                        </w:p>
                        <w:p w:rsidR="00016DC5" w:rsidRDefault="00016DC5" w:rsidP="0077441D">
                          <w:pPr>
                            <w:textDirection w:val="btLr"/>
                          </w:pPr>
                          <w:r>
                            <w:rPr>
                              <w:rFonts w:eastAsia="Arial"/>
                              <w:color w:val="000000"/>
                              <w:sz w:val="20"/>
                            </w:rPr>
                            <w:t>Режим работы: с 10:00 до 19:00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167DA2" id="Прямоугольник 4" o:spid="_x0000_s1027" style="position:absolute;left:0;text-align:left;margin-left:142.6pt;margin-top:8.05pt;width:160.8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" filled="f" stroked="f">
              <v:textbox inset="2.53958mm,1.2694mm,2.53958mm,1.2694mm">
                <w:txbxContent>
                  <w:p w:rsidR="00016DC5" w:rsidRPr="0077441D" w:rsidRDefault="00016DC5" w:rsidP="0077441D">
                    <w:pPr>
                      <w:textDirection w:val="btLr"/>
                      <w:rPr>
                        <w:sz w:val="24"/>
                      </w:rPr>
                    </w:pPr>
                    <w:r>
                      <w:rPr>
                        <w:rFonts w:eastAsia="Arial"/>
                        <w:color w:val="000000"/>
                        <w:sz w:val="20"/>
                      </w:rPr>
                      <w:t xml:space="preserve">+375 (44) </w:t>
                    </w:r>
                    <w:r w:rsidRPr="0077441D">
                      <w:rPr>
                        <w:rFonts w:eastAsia="Arial"/>
                        <w:b/>
                        <w:color w:val="2BA401"/>
                        <w:sz w:val="24"/>
                      </w:rPr>
                      <w:t>505-35-35</w:t>
                    </w:r>
                  </w:p>
                  <w:p w:rsidR="00016DC5" w:rsidRPr="00A50142" w:rsidRDefault="00016DC5" w:rsidP="0077441D">
                    <w:pPr>
                      <w:textDirection w:val="btLr"/>
                      <w:rPr>
                        <w:sz w:val="8"/>
                      </w:rPr>
                    </w:pPr>
                  </w:p>
                  <w:p w:rsidR="00016DC5" w:rsidRDefault="00016DC5" w:rsidP="0077441D">
                    <w:pPr>
                      <w:textDirection w:val="btLr"/>
                    </w:pPr>
                    <w:r>
                      <w:rPr>
                        <w:rFonts w:eastAsia="Arial"/>
                        <w:color w:val="000000"/>
                        <w:sz w:val="20"/>
                      </w:rPr>
                      <w:t>Режим работы: с 10:00 до 19:00</w:t>
                    </w:r>
                  </w:p>
                </w:txbxContent>
              </v:textbox>
            </v:rect>
          </w:pict>
        </mc:Fallback>
      </mc:AlternateContent>
    </w:r>
  </w:p>
  <w:p w:rsidR="00016DC5" w:rsidRDefault="00016DC5" w:rsidP="00016D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16DC5" w:rsidRDefault="00016DC5" w:rsidP="00016D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16DC5" w:rsidRDefault="002158C5" w:rsidP="00016DC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95D34C7" wp14:editId="67BE9D64">
              <wp:simplePos x="0" y="0"/>
              <wp:positionH relativeFrom="column">
                <wp:posOffset>25400</wp:posOffset>
              </wp:positionH>
              <wp:positionV relativeFrom="paragraph">
                <wp:posOffset>241300</wp:posOffset>
              </wp:positionV>
              <wp:extent cx="6393180" cy="0"/>
              <wp:effectExtent l="0" t="0" r="26670" b="19050"/>
              <wp:wrapNone/>
              <wp:docPr id="3" name="Прямая со стрелко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18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2BA40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67783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26" type="#_x0000_t32" style="position:absolute;margin-left:2pt;margin-top:19pt;width:503.4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" strokecolor="#2ba401" strokeweight="1pt">
              <v:stroke startarrowwidth="narrow" startarrowlength="short" endarrowwidth="narrow" endarrowlength="short"/>
            </v:shape>
          </w:pict>
        </mc:Fallback>
      </mc:AlternateContent>
    </w:r>
    <w:r w:rsidR="00A83040">
      <w:rPr>
        <w:noProof/>
        <w:color w:val="000000"/>
        <w:lang w:eastAsia="ru-RU"/>
      </w:rPr>
      <w:drawing>
        <wp:anchor distT="0" distB="0" distL="114300" distR="114300" simplePos="0" relativeHeight="251665408" behindDoc="0" locked="0" layoutInCell="1" allowOverlap="1" wp14:anchorId="6F73B63B" wp14:editId="4522DFD5">
          <wp:simplePos x="0" y="0"/>
          <wp:positionH relativeFrom="column">
            <wp:posOffset>67945</wp:posOffset>
          </wp:positionH>
          <wp:positionV relativeFrom="paragraph">
            <wp:posOffset>3289300</wp:posOffset>
          </wp:positionV>
          <wp:extent cx="6386195" cy="991870"/>
          <wp:effectExtent l="0" t="1905000" r="0" b="1903730"/>
          <wp:wrapNone/>
          <wp:docPr id="38" name="Рисунок 38" descr="Fram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ram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2329756">
                    <a:off x="0" y="0"/>
                    <a:ext cx="638619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1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F1C585" wp14:editId="073362AD">
              <wp:simplePos x="0" y="0"/>
              <wp:positionH relativeFrom="column">
                <wp:posOffset>1902460</wp:posOffset>
              </wp:positionH>
              <wp:positionV relativeFrom="paragraph">
                <wp:posOffset>169999</wp:posOffset>
              </wp:positionV>
              <wp:extent cx="3773805" cy="0"/>
              <wp:effectExtent l="0" t="0" r="36195" b="1905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77380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2BA40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93635" id="Прямая со стрелкой 1" o:spid="_x0000_s1026" type="#_x0000_t32" style="position:absolute;margin-left:149.8pt;margin-top:13.4pt;width:297.1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" strokecolor="#2ba401" strokeweight="1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7927"/>
    <w:multiLevelType w:val="multilevel"/>
    <w:tmpl w:val="56A2D54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91"/>
    <w:rsid w:val="00016DC5"/>
    <w:rsid w:val="00020E90"/>
    <w:rsid w:val="00203D2D"/>
    <w:rsid w:val="002158C5"/>
    <w:rsid w:val="002C67EB"/>
    <w:rsid w:val="003824BD"/>
    <w:rsid w:val="004B7A8E"/>
    <w:rsid w:val="004C391F"/>
    <w:rsid w:val="004E4005"/>
    <w:rsid w:val="005642F0"/>
    <w:rsid w:val="00571109"/>
    <w:rsid w:val="005A6E9A"/>
    <w:rsid w:val="00644B5A"/>
    <w:rsid w:val="00706AA0"/>
    <w:rsid w:val="0073493F"/>
    <w:rsid w:val="00753F3A"/>
    <w:rsid w:val="0077441D"/>
    <w:rsid w:val="007C76EA"/>
    <w:rsid w:val="0084358D"/>
    <w:rsid w:val="00950547"/>
    <w:rsid w:val="00971503"/>
    <w:rsid w:val="00A83040"/>
    <w:rsid w:val="00B32956"/>
    <w:rsid w:val="00B91AA0"/>
    <w:rsid w:val="00C02053"/>
    <w:rsid w:val="00CD4522"/>
    <w:rsid w:val="00CF1F69"/>
    <w:rsid w:val="00D1654D"/>
    <w:rsid w:val="00DB578A"/>
    <w:rsid w:val="00DF0B9B"/>
    <w:rsid w:val="00E10991"/>
    <w:rsid w:val="00E96949"/>
    <w:rsid w:val="00F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A2502"/>
  <w15:chartTrackingRefBased/>
  <w15:docId w15:val="{55B30F8A-D9C8-4A4C-82B3-AFEB3BA4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9B"/>
  </w:style>
  <w:style w:type="paragraph" w:styleId="4">
    <w:name w:val="heading 4"/>
    <w:basedOn w:val="a"/>
    <w:next w:val="a"/>
    <w:link w:val="40"/>
    <w:rsid w:val="0077441D"/>
    <w:pPr>
      <w:keepNext/>
      <w:spacing w:before="240" w:after="60"/>
      <w:jc w:val="left"/>
      <w:outlineLvl w:val="3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онни"/>
    <w:basedOn w:val="a"/>
    <w:link w:val="a4"/>
    <w:qFormat/>
    <w:rsid w:val="00644B5A"/>
    <w:pPr>
      <w:spacing w:line="720" w:lineRule="auto"/>
      <w:contextualSpacing/>
      <w:jc w:val="center"/>
    </w:pPr>
    <w:rPr>
      <w:b/>
      <w:szCs w:val="28"/>
    </w:rPr>
  </w:style>
  <w:style w:type="character" w:customStyle="1" w:styleId="a4">
    <w:name w:val="Ронни Знак"/>
    <w:basedOn w:val="a0"/>
    <w:link w:val="a3"/>
    <w:rsid w:val="00644B5A"/>
    <w:rPr>
      <w:b/>
      <w:szCs w:val="28"/>
    </w:rPr>
  </w:style>
  <w:style w:type="paragraph" w:customStyle="1" w:styleId="a5">
    <w:name w:val="Пункты"/>
    <w:basedOn w:val="a"/>
    <w:link w:val="a6"/>
    <w:qFormat/>
    <w:rsid w:val="004E4005"/>
    <w:pPr>
      <w:spacing w:line="480" w:lineRule="auto"/>
      <w:contextualSpacing/>
    </w:pPr>
    <w:rPr>
      <w:b/>
      <w:sz w:val="30"/>
    </w:rPr>
  </w:style>
  <w:style w:type="character" w:customStyle="1" w:styleId="a6">
    <w:name w:val="Пункты Знак"/>
    <w:basedOn w:val="a0"/>
    <w:link w:val="a5"/>
    <w:rsid w:val="004E4005"/>
    <w:rPr>
      <w:b/>
      <w:sz w:val="30"/>
    </w:rPr>
  </w:style>
  <w:style w:type="paragraph" w:customStyle="1" w:styleId="a7">
    <w:name w:val="Подпункты"/>
    <w:basedOn w:val="a5"/>
    <w:link w:val="a8"/>
    <w:qFormat/>
    <w:rsid w:val="00DF0B9B"/>
    <w:pPr>
      <w:spacing w:before="240"/>
    </w:pPr>
    <w:rPr>
      <w:rFonts w:cs="Times New Roman"/>
      <w:szCs w:val="24"/>
    </w:rPr>
  </w:style>
  <w:style w:type="character" w:customStyle="1" w:styleId="a8">
    <w:name w:val="Подпункты Знак"/>
    <w:basedOn w:val="a6"/>
    <w:link w:val="a7"/>
    <w:rsid w:val="00DF0B9B"/>
    <w:rPr>
      <w:rFonts w:cs="Times New Roman"/>
      <w:b/>
      <w:sz w:val="30"/>
      <w:szCs w:val="24"/>
    </w:rPr>
  </w:style>
  <w:style w:type="paragraph" w:styleId="a9">
    <w:name w:val="header"/>
    <w:basedOn w:val="a"/>
    <w:link w:val="aa"/>
    <w:uiPriority w:val="99"/>
    <w:unhideWhenUsed/>
    <w:rsid w:val="00016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6DC5"/>
    <w:rPr>
      <w:rFonts w:cstheme="minorBidi"/>
      <w:szCs w:val="22"/>
    </w:rPr>
  </w:style>
  <w:style w:type="paragraph" w:styleId="ab">
    <w:name w:val="footer"/>
    <w:basedOn w:val="a"/>
    <w:link w:val="ac"/>
    <w:uiPriority w:val="99"/>
    <w:unhideWhenUsed/>
    <w:rsid w:val="00016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6DC5"/>
    <w:rPr>
      <w:rFonts w:cstheme="minorBidi"/>
      <w:szCs w:val="22"/>
    </w:rPr>
  </w:style>
  <w:style w:type="character" w:customStyle="1" w:styleId="40">
    <w:name w:val="Заголовок 4 Знак"/>
    <w:basedOn w:val="a0"/>
    <w:link w:val="4"/>
    <w:rsid w:val="0077441D"/>
    <w:rPr>
      <w:rFonts w:ascii="Calibri" w:eastAsia="Calibri" w:hAnsi="Calibri" w:cs="Calibri"/>
      <w:b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50547"/>
    <w:rPr>
      <w:rFonts w:ascii="Segoe UI" w:hAnsi="Segoe UI" w:cs="Segoe UI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0547"/>
    <w:rPr>
      <w:rFonts w:ascii="Segoe UI" w:hAnsi="Segoe UI" w:cs="Segoe UI"/>
      <w:szCs w:val="18"/>
    </w:rPr>
  </w:style>
  <w:style w:type="paragraph" w:styleId="af">
    <w:name w:val="Body Text"/>
    <w:basedOn w:val="a"/>
    <w:link w:val="af0"/>
    <w:rsid w:val="00950547"/>
    <w:pPr>
      <w:widowControl w:val="0"/>
      <w:suppressAutoHyphens/>
      <w:spacing w:after="120"/>
      <w:jc w:val="left"/>
    </w:pPr>
    <w:rPr>
      <w:rFonts w:eastAsia="DejaVu Sans" w:cs="Times New Roman"/>
      <w:kern w:val="1"/>
      <w:sz w:val="20"/>
      <w:szCs w:val="24"/>
      <w:lang w:val="x-none" w:eastAsia="ar-SA"/>
    </w:rPr>
  </w:style>
  <w:style w:type="character" w:customStyle="1" w:styleId="af0">
    <w:name w:val="Основной текст Знак"/>
    <w:basedOn w:val="a0"/>
    <w:link w:val="af"/>
    <w:rsid w:val="00950547"/>
    <w:rPr>
      <w:rFonts w:eastAsia="DejaVu Sans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2024-06-11T13:02:00Z</dcterms:created>
  <dcterms:modified xsi:type="dcterms:W3CDTF">2024-06-11T13:31:00Z</dcterms:modified>
</cp:coreProperties>
</file>